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Japońska sztuka w kąpieli. Kredki dla dzieci, które pozwalają poczuć się prawdziwymi artystami.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Laikowi sztuka Japonii w pierwszej kolejności kojarzy się origami, nielicznym z mangą i z ikebaną, większości z ceremonią parzenia i picia herbaty. Lecz kraj kwitnącej wiśni to również 85-letnia tradycja tworzenia wyjątkowych kredek z narodowego dobra Japonii, ryżu. Co takiego szczególnego mają w sobie te z pozoru zwyczajne kredki? Przyjrzyjmy się składowi i zastosowaniu.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Kredki do malowania w wannie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 jak koszmar rodzica usilnie starającego się utrzymać porządek w domu? Zupełnie nie! Wiadomo, że namówienie dzieci do kąpieli w wielu przypadkach bywa trudne, a czasami kończy się awanturą z płaczem i permanentną niechęcią maluchów do tego wieczornego rytuału. To zdecydowanie większy i znacznie bardziej złożony problem niż zgoda na twórczość dziecka w nietypowych okolicznościach. Dlatego też malowidła do wanny w formie kredek </w:t>
      </w:r>
      <w:r>
        <w:rPr>
          <w:rFonts w:ascii="calibri" w:hAnsi="calibri" w:eastAsia="calibri" w:cs="calibri"/>
          <w:sz w:val="24"/>
          <w:szCs w:val="24"/>
          <w:b/>
        </w:rPr>
        <w:t xml:space="preserve">rozwiązują problem skłonienia malucha do kąpieli i niepostrzeżenie stają się główną atrakcją wieczoru. Przy okazji rodzic może spokojnie wykonać niezbędne zabiegi higieniczne z pociechą</w:t>
      </w:r>
      <w:r>
        <w:rPr>
          <w:rFonts w:ascii="calibri" w:hAnsi="calibri" w:eastAsia="calibri" w:cs="calibri"/>
          <w:sz w:val="24"/>
          <w:szCs w:val="24"/>
        </w:rPr>
        <w:t xml:space="preserve">. O ileż przyjemniejsza jest kąpiel, kiedy dziecko może w końcu poczuć, że uwalnia swoją kreatywność w tak nieoczywistym miejscu i to wielokrotnie! Bo kredki są rzecz jasna, zmywalne i dedykowane właśnie do powierzchni nieporowatych i łatwo zmywalnych, jak np. wanna, kafle, lustro czy szyba. Dlatego też wraz z końcem zabawy, wytwory artystyczne znikają pod wpływem wody lub innego środka dedykowanego do czyszczenia danego materiału. W związku z tym, że kredki łączą się z wodą, lecz w trakcie rysowania nie spływają i lekko się rozprowadzają, rodzic może się pokusić o zachętę dziecka do nauki pisania, a przy tym ćwiczenia chwytu i motoryki małej. Kształt sześciokąta i uchwyt z wodoodpornego papieru sprawiają, że dla dziecka to poręczne akcesorium malarskie i piśmiennicze. Nie wypada z małej rączki, nie ślizga się, więc pewność podczas procesu twórczego pozostaje niczym niezakłócona. Kitpas charakteryzuje przede wszystkim wszechstronność. Dlatego oprócz zaszczytnego miana kredek do wanny, znajdują swoje sympatyczne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na szybach wystaw sklepowych, restauracji, przedszkoli</w:t>
      </w:r>
      <w:r>
        <w:rPr>
          <w:rFonts w:ascii="calibri" w:hAnsi="calibri" w:eastAsia="calibri" w:cs="calibri"/>
          <w:sz w:val="24"/>
          <w:szCs w:val="24"/>
        </w:rPr>
        <w:t xml:space="preserve">, czy innych instytucji, gdzie pokazanie emocji i osobistego zaangażowana w komunikację z otoczeniem jest niezwykle ważne. Kredki wykonane z pochodnych ryżu to także możliwość wyrażenia uczuć w prywatnych okolicznościach, np. zostawiając </w:t>
      </w:r>
      <w:r>
        <w:rPr>
          <w:rFonts w:ascii="calibri" w:hAnsi="calibri" w:eastAsia="calibri" w:cs="calibri"/>
          <w:sz w:val="24"/>
          <w:szCs w:val="24"/>
          <w:b/>
        </w:rPr>
        <w:t xml:space="preserve">na lustrze osobisty napis</w:t>
      </w:r>
      <w:r>
        <w:rPr>
          <w:rFonts w:ascii="calibri" w:hAnsi="calibri" w:eastAsia="calibri" w:cs="calibri"/>
          <w:sz w:val="24"/>
          <w:szCs w:val="24"/>
        </w:rPr>
        <w:t xml:space="preserve"> dla ukochanej osoby.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Ryż jest tylko pretekstem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Barwy koralowca, syreniego ogona, muszelek, a nawet żółwiej skorupy – takie cuda można wyczarować w wannie za pomocą zestawu zaledwie trzech kredek od marki Kitpas. Ale oryginalne nazewnictwo kompletu to nie wszystko. Tu liczy się wnętrze. Kredki do kąpieli to przede wszystkim prosty skład: wosk z otrębów ryżowych, pigment, emulgator. Wszystkie przybory artystyczne produkowane są z użyciem wosku pozyskiwanego z warstwy otrębów czystego japońskiego ryżu. Dzięki recyklingowi otrębów ryżowych i tchnięciu w pozostałości nowego życia została ograniczona ilość odpadów żywnościowych. Są zatem </w:t>
      </w:r>
      <w:r>
        <w:rPr>
          <w:rFonts w:ascii="calibri" w:hAnsi="calibri" w:eastAsia="calibri" w:cs="calibri"/>
          <w:sz w:val="24"/>
          <w:szCs w:val="24"/>
          <w:b/>
        </w:rPr>
        <w:t xml:space="preserve">produktami ekologicznymi</w:t>
      </w:r>
      <w:r>
        <w:rPr>
          <w:rFonts w:ascii="calibri" w:hAnsi="calibri" w:eastAsia="calibri" w:cs="calibri"/>
          <w:sz w:val="24"/>
          <w:szCs w:val="24"/>
        </w:rPr>
        <w:t xml:space="preserve">. Dla rodziców ważny również będzie </w:t>
      </w:r>
      <w:r>
        <w:rPr>
          <w:rFonts w:ascii="calibri" w:hAnsi="calibri" w:eastAsia="calibri" w:cs="calibri"/>
          <w:sz w:val="24"/>
          <w:szCs w:val="24"/>
          <w:b/>
        </w:rPr>
        <w:t xml:space="preserve">aspekt bezpieczeństwa</w:t>
      </w:r>
      <w:r>
        <w:rPr>
          <w:rFonts w:ascii="calibri" w:hAnsi="calibri" w:eastAsia="calibri" w:cs="calibri"/>
          <w:sz w:val="24"/>
          <w:szCs w:val="24"/>
        </w:rPr>
        <w:t xml:space="preserve"> artystycznych wyrobów. Kredki są bowiem nietoksyczne i wolne od alergenów, gdyż zostały wykonane z bezołowiowego, bezazbestowego, bezftalanowego, japońskiego wosku z otrębów ryżowych i spełniają normę bezpieczeństwa ASTM D-4236. Ponadto opakowanie papierowe posiada certyfikat FSC.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Kredki Kitpas </w:t>
      </w:r>
      <w:r>
        <w:rPr>
          <w:rFonts w:ascii="calibri" w:hAnsi="calibri" w:eastAsia="calibri" w:cs="calibri"/>
          <w:sz w:val="24"/>
          <w:szCs w:val="24"/>
        </w:rPr>
        <w:t xml:space="preserve">—</w:t>
      </w:r>
      <w:r>
        <w:rPr>
          <w:rFonts w:ascii="calibri" w:hAnsi="calibri" w:eastAsia="calibri" w:cs="calibri"/>
          <w:sz w:val="24"/>
          <w:szCs w:val="24"/>
        </w:rPr>
        <w:t xml:space="preserve"> zaprojektowane w Japonii, z charakterystycznym dla tego regionu świata minimalizmem, dają dzieciom nieograniczone możliwości artystycznej ekspresji i to na różnych powierzchniach. Niech więc przygoda z japońską sztuką rozpocznie się od kąpieli 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2025-10-16T18:39:03+02:00</dcterms:created>
  <dcterms:modified xsi:type="dcterms:W3CDTF">2025-10-16T18:39:03+02:00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