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Kultowy dziecięcy bidon b.box ma już 10 lat. Właśnie pojawił się w sprzedaży w pastelowej kolekcji kolorystycznej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Australijska marka znanych i praktycznych akcesoriów dla maluchów wprowadza swój hit w wersji kolorystycznej gelato: boysenberry, bubblegum, pistachio, tutti frutti i banana split. Ten ceniony przez rodziców i wielokrotnie nagradzany model bidonu jest zaopatrzony w unikalnie obciążoną słomkę, która porusza się wraz z napojem i pozwala dziecku pić pod dowolnym kątem, zapobiegając rozlewaniu. W dodatku rozwija aparat mowy u dzieci, dlatego jest polecany przez neurologopedów i zyskał miano kultowego. Właśnie obchodzi swoje 10-lecie.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Australijska marka znanych i praktycznych akcesoriów dla maluchów wprowadza swój hit w wersji kolorystycznej gelato: boysenberry, bubblegum, pistachio, tutti frutti i banana split. Ten ceniony przez rodziców i wielokrotnie nagradzany model bidonu jest zaopatrzony w unikalnie obciążoną słomkę, która porusza się wraz z napojem i pozwala dziecku pić pod dowolnym kątem, zapobiegając rozlewaniu. W dodatku rozwija aparat mowy u dzieci, dlatego jest polecany przez neurologopedów i zyskał miano kultowego. Właśnie obchodzi swoje 10-lecie.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pierwsze takie rozwiązanie w całej branży, które sprawdziło się w domach na całym świecie, warto więc przybliżyć szczegóły. </w:t>
      </w:r>
      <w:r>
        <w:rPr>
          <w:rFonts w:ascii="calibri" w:hAnsi="calibri" w:eastAsia="calibri" w:cs="calibri"/>
          <w:sz w:val="24"/>
          <w:szCs w:val="24"/>
          <w:b/>
        </w:rPr>
        <w:t xml:space="preserve">Bidon b.box</w:t>
      </w:r>
      <w:r>
        <w:rPr>
          <w:rFonts w:ascii="calibri" w:hAnsi="calibri" w:eastAsia="calibri" w:cs="calibri"/>
          <w:sz w:val="24"/>
          <w:szCs w:val="24"/>
        </w:rPr>
        <w:t xml:space="preserve"> od konkurencji odróżnia się szeregiem funkcjonalnych rozwiązań, które świadczą o jego wyjątkowej innowacyjności, z czego zresztą znane są produkty tej marki. O co więc tyle zamieszania? Otóż </w:t>
      </w:r>
      <w:r>
        <w:rPr>
          <w:rFonts w:ascii="calibri" w:hAnsi="calibri" w:eastAsia="calibri" w:cs="calibri"/>
          <w:sz w:val="24"/>
          <w:szCs w:val="24"/>
          <w:b/>
        </w:rPr>
        <w:t xml:space="preserve">ma on obciążoną ciężarkiem słomkę, poruszającą się razem z płynem. Dzięki temu dziecko może pić z niego napój pod dowolnym kątem, także przechylając do góry nogami - na leżąco.</w:t>
      </w:r>
      <w:r>
        <w:rPr>
          <w:rFonts w:ascii="calibri" w:hAnsi="calibri" w:eastAsia="calibri" w:cs="calibri"/>
          <w:sz w:val="24"/>
          <w:szCs w:val="24"/>
        </w:rPr>
        <w:t xml:space="preserve"> Zaś sama słomka wyposażona jest w unikalny dwukierunkowy zawór i wzmocnioną pokrywkę, co razem z uszczelką gwarantuje szczelność. Koniec z rozlewaniem przez niesfornego szkraba picia, płaczu i czyszczenia ubrań oraz wszystkiego dookoła. W dodatku bidon może się pochwalić wyprofilowanymi uchwytami, umożliwiającymi maluchowi pewne, wygodne i samodzielne trzymanie.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Funkcjonalność potwierdzona przez logopedów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Ze względu na właściwości długiej i wąskiej słomki z unikatowym ustnikiem, wymagającym ściśnięcia ustami, bidon b.box jest zalecany przez specjalistów.</w:t>
      </w:r>
      <w:r>
        <w:rPr>
          <w:rFonts w:ascii="calibri" w:hAnsi="calibri" w:eastAsia="calibri" w:cs="calibri"/>
          <w:sz w:val="24"/>
          <w:szCs w:val="24"/>
        </w:rPr>
        <w:t xml:space="preserve"> - Zmusza on mięśnie okrężne ust oraz poliki do intensywnej pracy. W ten sposób dobrze wpływa na rozwój aparatu mowy u dzieci i przygotowuje mięśnie do późniejszego spożywania pokarmów stałych – tłumaczy Agata Brzozowska, neurologopeda. - Co więcej, wymaga dobrego ułożenia języka i intensywnej jego pracy wewnątrz buzi, co umożliwia dziecku ćwiczenie prawidłowego sposobu połykania. Dobrze sprawdza się u dzieci od 6 miesiąca życia, ale może być też używany jako element codziennych ćwiczeń mięśni okrężnych ust u starszych dzieci – zaznacza.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Praktycznym i wydłużającym okres korzystania z bidonu b.box rozwiązaniem są wymienne słomki i specjalnie zaprojektowana szczoteczka, pozwalająca na ich dokładne czyszczenie.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To niezastąpiony bidon do picia w domu, w czasie podróży lub na spacerze – prawdziwy „must have”.</w:t>
      </w:r>
      <w:r>
        <w:rPr>
          <w:rFonts w:ascii="calibri" w:hAnsi="calibri" w:eastAsia="calibri" w:cs="calibri"/>
          <w:sz w:val="24"/>
          <w:szCs w:val="24"/>
        </w:rPr>
        <w:t xml:space="preserve"> Razem z dodatkowymi akcesoriami od firmy b.box - podwójną miseczką na ulubione przekąski oraz podróżnym śliniakiem - stanowi doskonały posiłkowy niezbędnik. Producent pomyślał też o kwestiach zdrowotnych, dlatego bidon wolny jest od takich szkodliwych dla organizmu substancji jak bisfenol A, ftalany czy polichlorek winylu.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Bidon b.box obchodzi teraz swoje 10-lecie, a przez ten czas zdobył nagrody i wyróżnienia</w:t>
      </w:r>
      <w:r>
        <w:rPr>
          <w:rFonts w:ascii="calibri" w:hAnsi="calibri" w:eastAsia="calibri" w:cs="calibri"/>
          <w:sz w:val="24"/>
          <w:szCs w:val="24"/>
        </w:rPr>
        <w:t xml:space="preserve"> w takich konkursach jak: Bounty Baby Awards 2019, Australian Mother&amp;Baby Awards (edycje 2016, 2017 i 2018), My Child Excellence Awards oraz znaczek Parent’s Tested, Parent’s Approved.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polskim rynku pojawiły się właśnie bidony w nowej i modnej w ostatnim czasie pastelowej (gelato) palecie kolorystycznej</w:t>
      </w:r>
      <w:r>
        <w:rPr>
          <w:rFonts w:ascii="calibri" w:hAnsi="calibri" w:eastAsia="calibri" w:cs="calibri"/>
          <w:sz w:val="24"/>
          <w:szCs w:val="24"/>
        </w:rPr>
        <w:t xml:space="preserve">. Możemy teraz wybierać spośród zwracających uwagę i stonowanych barw (przywodzących na myśli lodowe gałki, stąd nazwa „gelato” – zamrożony, zimny ): </w:t>
      </w:r>
      <w:r>
        <w:rPr>
          <w:rFonts w:ascii="calibri" w:hAnsi="calibri" w:eastAsia="calibri" w:cs="calibri"/>
          <w:sz w:val="24"/>
          <w:szCs w:val="24"/>
          <w:b/>
        </w:rPr>
        <w:t xml:space="preserve">boysenberry, bubblegum, pistachio, tutti frutti i banana split.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Potrzeba matką wynalazku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Australijska marka bbox założona została w 2007 r. przez Danielle Michaels i Monique Filer - dwie przedsiębiorcze przyjaciółki i mamy</w:t>
      </w:r>
      <w:r>
        <w:rPr>
          <w:rFonts w:ascii="calibri" w:hAnsi="calibri" w:eastAsia="calibri" w:cs="calibri"/>
          <w:sz w:val="24"/>
          <w:szCs w:val="24"/>
        </w:rPr>
        <w:t xml:space="preserve">, które szukały kreatywnych oraz nowatorskich rozwiązań, ułatwiających wychodzenie z dzieckiem z domu. Tak samo jak przy krótszej lub dłuższej podróży. Tak oto stworzyły serię produktów, odpowiadających na codzienne potrzeby rodziców.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Uwagę zwraca sposób projektowania wyrobów b.box. Np. przy opracowywaniu swojego termosu (nagrodzonego w konkursie Good Design Australia w kategorii produkt/lifestyle) zainicjował testy z udziałem dzieci,</w:t>
      </w:r>
      <w:r>
        <w:rPr>
          <w:rFonts w:ascii="calibri" w:hAnsi="calibri" w:eastAsia="calibri" w:cs="calibri"/>
          <w:sz w:val="24"/>
          <w:szCs w:val="24"/>
        </w:rPr>
        <w:t xml:space="preserve"> żeby wyeliminować wszystkie najczęściej spotykane na rynku defekty. Mali testerzy dostali do dyspozycji termosy konkurencji i okazało się, że mieli poważne kłopoty z ich otwieraniem bez pomocy dorosłych. Wszystko przez brak odpowiednio zaprojektowanych uchwytów i niewygodną konstrukcję, niepasującą do małych rączek. Australijski producent zaopatrzył więc swój produkt w odpowiednio rozmieszczone, symetryczne i zdejmowane boczne uchwyty. W dodatku na nakrętce umieścił uchwyt, który umożliwia mocny chwyt i pozwala na zdjęcie pokrywki samemu. Produkt wyróżnia się również unikatowym systemem „stop”, chroniącym przed zbyt mocnym zakręceniem pokrywki.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Innym przykładem może być tritanowy bidon ze słomką, również zdobywca nagrody w tym samym konkursie w kategorii lifestyle. W tym przypadku zdecydowano się na szereg nowatorskich ulepszeń w porównaniu do podobnych rozwiązań</w:t>
      </w:r>
      <w:r>
        <w:rPr>
          <w:rFonts w:ascii="calibri" w:hAnsi="calibri" w:eastAsia="calibri" w:cs="calibri"/>
          <w:sz w:val="24"/>
          <w:szCs w:val="24"/>
        </w:rPr>
        <w:t xml:space="preserve">. Najważniejszą z nich jest zastosowanie dużego i wygodnego przycisku do otwierania oraz zamykania butelki – poradzi sobie z nią bez niczyjej pomocy każdy mały użytkownik. Kolejny wyróżnik to blokada na pokrywce, zapobiegająca samoczynnemu zamknięciu i przytrzaśnięciu filigranowych rączek. Z kolei niecieknąca i odchylona pod kątem słomka wykorzystuje ciśnienie tworzone przez pijące dziecko do otwarcia zaworu w sposób zbliżony do ssania w trakcie naturalnego karmienia.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Artykuł powstał przy współpracy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www.babyandtravel.pl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abyandtravel.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2026-04-29T14:57:06+02:00</dcterms:created>
  <dcterms:modified xsi:type="dcterms:W3CDTF">2026-04-29T14:57:06+02:00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